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70" w:rsidRPr="00502570" w:rsidRDefault="00502570" w:rsidP="00502570">
      <w:pPr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502570">
        <w:rPr>
          <w:rFonts w:ascii="Helvetica" w:eastAsia="Times New Roman" w:hAnsi="Helvetica" w:cs="Helvetica"/>
          <w:color w:val="1D2228"/>
          <w:sz w:val="20"/>
          <w:szCs w:val="20"/>
        </w:rPr>
        <w:br/>
      </w:r>
    </w:p>
    <w:p w:rsidR="00502570" w:rsidRPr="00502570" w:rsidRDefault="00502570" w:rsidP="0050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570">
        <w:rPr>
          <w:rFonts w:ascii="Helvetica" w:eastAsia="Times New Roman" w:hAnsi="Helvetica" w:cs="Helvetica"/>
          <w:color w:val="1D2228"/>
          <w:sz w:val="20"/>
          <w:szCs w:val="20"/>
        </w:rPr>
        <w:br/>
      </w:r>
    </w:p>
    <w:p w:rsidR="00502570" w:rsidRPr="00502570" w:rsidRDefault="00502570" w:rsidP="00502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00F6"/>
          <w:sz w:val="20"/>
          <w:szCs w:val="20"/>
        </w:rPr>
      </w:pPr>
      <w:r w:rsidRPr="00502570">
        <w:rPr>
          <w:rFonts w:ascii="Arial" w:eastAsia="Times New Roman" w:hAnsi="Arial" w:cs="Arial"/>
          <w:color w:val="6D00F6"/>
          <w:sz w:val="20"/>
          <w:szCs w:val="20"/>
        </w:rPr>
        <w:t>----- Forwarded Message -----</w:t>
      </w:r>
    </w:p>
    <w:p w:rsidR="00502570" w:rsidRPr="00502570" w:rsidRDefault="00502570" w:rsidP="00502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00F6"/>
          <w:sz w:val="20"/>
          <w:szCs w:val="20"/>
        </w:rPr>
      </w:pPr>
      <w:r w:rsidRPr="00502570">
        <w:rPr>
          <w:rFonts w:ascii="Arial" w:eastAsia="Times New Roman" w:hAnsi="Arial" w:cs="Arial"/>
          <w:b/>
          <w:bCs/>
          <w:color w:val="6D00F6"/>
          <w:sz w:val="20"/>
          <w:szCs w:val="20"/>
        </w:rPr>
        <w:t>From:</w:t>
      </w:r>
      <w:r w:rsidRPr="00502570">
        <w:rPr>
          <w:rFonts w:ascii="Arial" w:eastAsia="Times New Roman" w:hAnsi="Arial" w:cs="Arial"/>
          <w:color w:val="6D00F6"/>
          <w:sz w:val="20"/>
          <w:szCs w:val="20"/>
        </w:rPr>
        <w:t> "service@intl.paypal.com" &lt;service@intl.paypal.com&gt;</w:t>
      </w:r>
    </w:p>
    <w:p w:rsidR="00502570" w:rsidRPr="00502570" w:rsidRDefault="00502570" w:rsidP="00502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00F6"/>
          <w:sz w:val="20"/>
          <w:szCs w:val="20"/>
        </w:rPr>
      </w:pPr>
      <w:r w:rsidRPr="00502570">
        <w:rPr>
          <w:rFonts w:ascii="Arial" w:eastAsia="Times New Roman" w:hAnsi="Arial" w:cs="Arial"/>
          <w:b/>
          <w:bCs/>
          <w:color w:val="6D00F6"/>
          <w:sz w:val="20"/>
          <w:szCs w:val="20"/>
        </w:rPr>
        <w:t>To:</w:t>
      </w:r>
      <w:r w:rsidRPr="00502570">
        <w:rPr>
          <w:rFonts w:ascii="Arial" w:eastAsia="Times New Roman" w:hAnsi="Arial" w:cs="Arial"/>
          <w:color w:val="6D00F6"/>
          <w:sz w:val="20"/>
          <w:szCs w:val="20"/>
        </w:rPr>
        <w:t> "</w:t>
      </w:r>
      <w:proofErr w:type="spellStart"/>
      <w:r w:rsidRPr="00502570">
        <w:rPr>
          <w:rFonts w:ascii="Arial" w:eastAsia="Times New Roman" w:hAnsi="Arial" w:cs="Arial"/>
          <w:color w:val="6D00F6"/>
          <w:sz w:val="20"/>
          <w:szCs w:val="20"/>
        </w:rPr>
        <w:t>michael</w:t>
      </w:r>
      <w:proofErr w:type="spellEnd"/>
      <w:r w:rsidRPr="00502570">
        <w:rPr>
          <w:rFonts w:ascii="Arial" w:eastAsia="Times New Roman" w:hAnsi="Arial" w:cs="Arial"/>
          <w:color w:val="6D00F6"/>
          <w:sz w:val="20"/>
          <w:szCs w:val="20"/>
        </w:rPr>
        <w:t xml:space="preserve"> </w:t>
      </w:r>
      <w:proofErr w:type="spellStart"/>
      <w:r w:rsidRPr="00502570">
        <w:rPr>
          <w:rFonts w:ascii="Arial" w:eastAsia="Times New Roman" w:hAnsi="Arial" w:cs="Arial"/>
          <w:color w:val="6D00F6"/>
          <w:sz w:val="20"/>
          <w:szCs w:val="20"/>
        </w:rPr>
        <w:t>awosoga</w:t>
      </w:r>
      <w:proofErr w:type="spellEnd"/>
      <w:r w:rsidRPr="00502570">
        <w:rPr>
          <w:rFonts w:ascii="Arial" w:eastAsia="Times New Roman" w:hAnsi="Arial" w:cs="Arial"/>
          <w:color w:val="6D00F6"/>
          <w:sz w:val="20"/>
          <w:szCs w:val="20"/>
        </w:rPr>
        <w:t>" &lt;awosoga2274@gmail.com&gt;</w:t>
      </w:r>
    </w:p>
    <w:p w:rsidR="00502570" w:rsidRPr="00502570" w:rsidRDefault="00502570" w:rsidP="00502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00F6"/>
          <w:sz w:val="20"/>
          <w:szCs w:val="20"/>
        </w:rPr>
      </w:pPr>
      <w:r w:rsidRPr="00502570">
        <w:rPr>
          <w:rFonts w:ascii="Arial" w:eastAsia="Times New Roman" w:hAnsi="Arial" w:cs="Arial"/>
          <w:b/>
          <w:bCs/>
          <w:color w:val="6D00F6"/>
          <w:sz w:val="20"/>
          <w:szCs w:val="20"/>
        </w:rPr>
        <w:t>Sent:</w:t>
      </w:r>
      <w:r w:rsidRPr="00502570">
        <w:rPr>
          <w:rFonts w:ascii="Arial" w:eastAsia="Times New Roman" w:hAnsi="Arial" w:cs="Arial"/>
          <w:color w:val="6D00F6"/>
          <w:sz w:val="20"/>
          <w:szCs w:val="20"/>
        </w:rPr>
        <w:t> Mon, Feb 6, 2023 at 21:23</w:t>
      </w:r>
    </w:p>
    <w:p w:rsidR="00502570" w:rsidRPr="00502570" w:rsidRDefault="00502570" w:rsidP="00502570">
      <w:pPr>
        <w:shd w:val="clear" w:color="auto" w:fill="FFFFFF"/>
        <w:spacing w:line="240" w:lineRule="auto"/>
        <w:rPr>
          <w:rFonts w:ascii="Arial" w:eastAsia="Times New Roman" w:hAnsi="Arial" w:cs="Arial"/>
          <w:color w:val="6D00F6"/>
          <w:sz w:val="20"/>
          <w:szCs w:val="20"/>
        </w:rPr>
      </w:pPr>
      <w:r w:rsidRPr="00502570">
        <w:rPr>
          <w:rFonts w:ascii="Arial" w:eastAsia="Times New Roman" w:hAnsi="Arial" w:cs="Arial"/>
          <w:b/>
          <w:bCs/>
          <w:color w:val="6D00F6"/>
          <w:sz w:val="20"/>
          <w:szCs w:val="20"/>
        </w:rPr>
        <w:t>Subject:</w:t>
      </w:r>
      <w:r w:rsidRPr="00502570">
        <w:rPr>
          <w:rFonts w:ascii="Arial" w:eastAsia="Times New Roman" w:hAnsi="Arial" w:cs="Arial"/>
          <w:color w:val="6D00F6"/>
          <w:sz w:val="20"/>
          <w:szCs w:val="20"/>
        </w:rPr>
        <w:t> Receipt for Your Payment to Redeemers Leadership Institute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  <w:gridCol w:w="5"/>
      </w:tblGrid>
      <w:tr w:rsidR="00502570" w:rsidRPr="00502570" w:rsidTr="00502570">
        <w:trPr>
          <w:tblCellSpacing w:w="0" w:type="dxa"/>
        </w:trPr>
        <w:tc>
          <w:tcPr>
            <w:tcW w:w="0" w:type="auto"/>
            <w:shd w:val="clear" w:color="auto" w:fill="FAF8F5"/>
            <w:vAlign w:val="center"/>
            <w:hideMark/>
          </w:tcPr>
          <w:p w:rsidR="00502570" w:rsidRPr="00502570" w:rsidRDefault="00502570" w:rsidP="0050257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6D00F6"/>
                <w:sz w:val="20"/>
                <w:szCs w:val="20"/>
              </w:rPr>
            </w:pPr>
          </w:p>
        </w:tc>
        <w:tc>
          <w:tcPr>
            <w:tcW w:w="9600" w:type="dxa"/>
            <w:shd w:val="clear" w:color="auto" w:fill="FAF8F5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502570" w:rsidRPr="0050257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4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  <w:t xml:space="preserve">Hi </w:t>
                              </w:r>
                              <w:proofErr w:type="spell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  <w:t>michael</w:t>
                              </w:r>
                              <w:proofErr w:type="spell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  <w:t>awosoga</w:t>
                              </w:r>
                              <w:proofErr w:type="spell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687173"/>
                                  <w:sz w:val="21"/>
                                  <w:szCs w:val="21"/>
                                </w:rPr>
                                <w:t>,</w: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4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300" w:type="dxa"/>
                                <w:bottom w:w="375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2570" w:rsidRPr="00502570" w:rsidRDefault="00502570" w:rsidP="0050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502570" w:rsidRPr="00502570">
              <w:trPr>
                <w:tblCellSpacing w:w="0" w:type="dxa"/>
                <w:jc w:val="center"/>
              </w:trPr>
              <w:tc>
                <w:tcPr>
                  <w:tcW w:w="960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525" w:type="dxa"/>
                      <w:bottom w:w="450" w:type="dxa"/>
                      <w:right w:w="52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570" w:lineRule="atLeast"/>
                          <w:rPr>
                            <w:rFonts w:ascii="Times New Roman" w:eastAsia="Times New Roman" w:hAnsi="Times New Roman" w:cs="Times New Roman"/>
                            <w:color w:val="001C64"/>
                            <w:sz w:val="48"/>
                            <w:szCs w:val="48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color w:val="001C64"/>
                            <w:sz w:val="48"/>
                            <w:szCs w:val="48"/>
                          </w:rPr>
                          <w:t>You sent a payment of $135.00 USD to Redeemers Leadership Institute (aajagunna@redeemersleadershipinstitute.org)</w:t>
                        </w: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375" w:type="dxa"/>
                          <w:right w:w="52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7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3087"/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6" w:tgtFrame="_blank" w:history="1">
                                <w:r w:rsidRPr="00502570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12" w:space="9" w:color="003087" w:frame="1"/>
                                    <w:shd w:val="clear" w:color="auto" w:fill="003087"/>
                                  </w:rPr>
                                  <w:t>View or Manage Payment</w:t>
                                </w:r>
                              </w:hyperlink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9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375" w:type="dxa"/>
                          <w:right w:w="525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color w:val="001435"/>
                            <w:sz w:val="21"/>
                            <w:szCs w:val="21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color w:val="001435"/>
                            <w:sz w:val="21"/>
                            <w:szCs w:val="21"/>
                          </w:rPr>
                          <w:t>It may take a few moments for this transaction to appear in your account.</w:t>
                        </w: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375" w:type="dxa"/>
                          <w:right w:w="5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9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99"/>
                              </w:tblGrid>
                              <w:tr w:rsidR="00502570" w:rsidRPr="0050257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75" w:type="dxa"/>
                                      <w:bottom w:w="30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51"/>
                                      <w:gridCol w:w="3298"/>
                                    </w:tblGrid>
                                    <w:tr w:rsidR="00502570" w:rsidRPr="0050257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51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Transaction ID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hyperlink r:id="rId7" w:tgtFrame="_blank" w:history="1">
                                                  <w:r w:rsidRPr="00502570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color w:val="196AD4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</w:rPr>
                                                    <w:t>0JC1518365890293M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98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Transaction date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6-Feb-2023 23:22:49 GMT-05:00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02570" w:rsidRPr="0050257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02570" w:rsidRPr="0050257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51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Merchant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Redeemers Leadership Institute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aajagunna@redeemersleadershipinstitute.org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98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Instructions to merchant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You haven't entered any instructions.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02570" w:rsidRPr="0050257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51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lastRenderedPageBreak/>
                                                  <w:t>Shipping address -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18065"/>
                                                    <w:sz w:val="21"/>
                                                    <w:szCs w:val="21"/>
                                                  </w:rPr>
                                                  <w:t>confirmed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51"/>
                                                </w:tblGrid>
                                                <w:tr w:rsidR="00502570" w:rsidRPr="00502570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502570" w:rsidRPr="00502570" w:rsidRDefault="00502570" w:rsidP="00502570">
                                                      <w:pPr>
                                                        <w:spacing w:after="0" w:line="30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michael</w:t>
                                                      </w:r>
                                                      <w:proofErr w:type="spellEnd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awosoga</w:t>
                                                      </w:r>
                                                      <w:proofErr w:type="spellEnd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br/>
                                                        <w:t xml:space="preserve">216 </w:t>
                                                      </w:r>
                                                      <w:proofErr w:type="spellStart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Coalbanks</w:t>
                                                      </w:r>
                                                      <w:proofErr w:type="spellEnd"/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Blvd W</w:t>
                                                      </w:r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br/>
                                                        <w:t>Lethbridge AB T1J 4A7</w:t>
                                                      </w:r>
                                                      <w:r w:rsidRPr="0050257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1435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br/>
                                                        <w:t>Canada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02570" w:rsidRPr="00502570" w:rsidRDefault="00502570" w:rsidP="0050257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345" w:type="dxa"/>
                                          <w:tcBorders>
                                            <w:top w:val="nil"/>
                                          </w:tcBorders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98"/>
                                          </w:tblGrid>
                                          <w:tr w:rsidR="00502570" w:rsidRPr="0050257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0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02570" w:rsidRPr="00502570" w:rsidRDefault="00502570" w:rsidP="00502570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t>Shipping details</w:t>
                                                </w:r>
                                                <w:r w:rsidRPr="0050257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1435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The seller hasn’t provided any shipping details yet.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02570" w:rsidRPr="00502570" w:rsidRDefault="00502570" w:rsidP="0050257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02570" w:rsidRPr="00502570" w:rsidRDefault="00502570" w:rsidP="0050257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85"/>
                          <w:gridCol w:w="1650"/>
                          <w:gridCol w:w="639"/>
                          <w:gridCol w:w="2025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7BCBF"/>
                                <w:bottom w:val="single" w:sz="6" w:space="0" w:color="B7BCBF"/>
                              </w:tcBorders>
                              <w:shd w:val="clear" w:color="auto" w:fill="F5F7FA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Description</w:t>
                              </w:r>
                            </w:p>
                          </w:tc>
                          <w:tc>
                            <w:tcPr>
                              <w:tcW w:w="1650" w:type="dxa"/>
                              <w:tcBorders>
                                <w:top w:val="single" w:sz="6" w:space="0" w:color="B7BCBF"/>
                                <w:bottom w:val="single" w:sz="6" w:space="0" w:color="B7BCBF"/>
                              </w:tcBorders>
                              <w:shd w:val="clear" w:color="auto" w:fill="F5F7FA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Unit price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B7BCBF"/>
                                <w:bottom w:val="single" w:sz="6" w:space="0" w:color="B7BCBF"/>
                              </w:tcBorders>
                              <w:shd w:val="clear" w:color="auto" w:fill="F5F7FA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Qty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6" w:space="0" w:color="B7BCBF"/>
                                <w:bottom w:val="single" w:sz="6" w:space="0" w:color="B7BCBF"/>
                              </w:tcBorders>
                              <w:shd w:val="clear" w:color="auto" w:fill="F5F7FA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Amount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330" w:lineRule="atLeas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RunChurch</w:t>
                              </w:r>
                              <w:proofErr w:type="spell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 xml:space="preserve"> -</w:t>
                              </w:r>
                              <w:proofErr w:type="spell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Lvl</w:t>
                              </w:r>
                              <w:proofErr w:type="spell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 xml:space="preserve"> 2 â</w:t>
                              </w:r>
                              <w:proofErr w:type="gram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€“ Online</w:t>
                              </w:r>
                              <w:proofErr w:type="gram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 xml:space="preserve"> (Feb 26, 2023)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$75.00 USD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$75.00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330" w:lineRule="atLeas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Strategic Operational Leadership â</w:t>
                              </w:r>
                              <w:proofErr w:type="gramStart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€“ Online</w:t>
                              </w:r>
                              <w:proofErr w:type="gramEnd"/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 xml:space="preserve"> (Mar 25, 2023)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$60.00 USD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CBD2D6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$60.00 USD</w: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99"/>
                          <w:gridCol w:w="4000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$135.00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$135.00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Payment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Mar>
                                <w:top w:w="225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$135.00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Charge will appear on your credit card statement as "PAYPAL *RLI"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Payment sent to aajagunna@redeemersleadershipinstitute.org</w: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74"/>
                          <w:gridCol w:w="2025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Funding Sources Used (Total)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MasterCard x-2392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$189.49 CAD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</w:tcBorders>
                              <w:tcMar>
                                <w:top w:w="225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PayPal's Conversion Rate: 1 CAD = 0.712430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Converted From: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$189.49 CAD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Converted To: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$135.00 USD</w:t>
                              </w:r>
                            </w:p>
                          </w:tc>
                        </w:tr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This rate includes a currency conversion fee.</w: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375" w:type="dxa"/>
                          <w:right w:w="52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7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3087"/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8" w:tgtFrame="_blank" w:history="1">
                                <w:r w:rsidRPr="00502570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12" w:space="9" w:color="003087" w:frame="1"/>
                                    <w:shd w:val="clear" w:color="auto" w:fill="003087"/>
                                  </w:rPr>
                                  <w:t>View or Manage Payment</w:t>
                                </w:r>
                              </w:hyperlink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525" w:type="dxa"/>
                          <w:bottom w:w="375" w:type="dxa"/>
                          <w:right w:w="525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color w:val="001435"/>
                            <w:sz w:val="21"/>
                            <w:szCs w:val="21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1435"/>
                            <w:sz w:val="21"/>
                            <w:szCs w:val="21"/>
                          </w:rPr>
                          <w:t>Issues with this transaction?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9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color w:val="001435"/>
                                  <w:sz w:val="21"/>
                                  <w:szCs w:val="21"/>
                                </w:rPr>
                                <w:t>You have 180 days from the date of the transaction to open a dispute in the Resolution Centre.</w: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2570" w:rsidRPr="00502570">
              <w:trPr>
                <w:tblCellSpacing w:w="0" w:type="dxa"/>
                <w:jc w:val="center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49"/>
                        </w:tblGrid>
                        <w:tr w:rsidR="00502570" w:rsidRPr="00502570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502570" w:rsidRPr="00502570" w:rsidRDefault="00502570" w:rsidP="005025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025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pict>
                                  <v:rect id="_x0000_i102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502570" w:rsidRPr="00502570" w:rsidT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525" w:type="dxa"/>
                          <w:bottom w:w="150" w:type="dxa"/>
                          <w:right w:w="525" w:type="dxa"/>
                        </w:tcMar>
                        <w:vAlign w:val="center"/>
                      </w:tcPr>
                      <w:p w:rsidR="00502570" w:rsidRPr="00502570" w:rsidRDefault="00502570" w:rsidP="00502570">
                        <w:pPr>
                          <w:spacing w:after="0" w:line="465" w:lineRule="atLeast"/>
                          <w:rPr>
                            <w:rFonts w:ascii="Times New Roman" w:eastAsia="Times New Roman" w:hAnsi="Times New Roman" w:cs="Times New Roman"/>
                            <w:color w:val="001435"/>
                            <w:sz w:val="17"/>
                            <w:szCs w:val="17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502570" w:rsidRPr="00502570" w:rsidT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p w:rsidR="00502570" w:rsidRPr="00502570" w:rsidRDefault="00502570" w:rsidP="00502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2570" w:rsidRPr="00502570" w:rsidRDefault="00502570" w:rsidP="0050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top w:w="75" w:type="dxa"/>
                <w:left w:w="525" w:type="dxa"/>
                <w:bottom w:w="30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502570" w:rsidRPr="00502570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PayPal is committed to preventing fraudulent emails. Emails from PayPal will always contain your full name. </w:t>
                        </w:r>
                        <w:hyperlink r:id="rId9" w:tgtFrame="_blank" w:history="1">
                          <w:r w:rsidRPr="00502570">
                            <w:rPr>
                              <w:rFonts w:ascii="Times New Roman" w:eastAsia="Times New Roman" w:hAnsi="Times New Roman" w:cs="Times New Roman"/>
                              <w:color w:val="196AD4"/>
                              <w:sz w:val="17"/>
                              <w:szCs w:val="17"/>
                              <w:u w:val="single"/>
                            </w:rPr>
                            <w:t>Learn to identify phishing</w:t>
                          </w:r>
                        </w:hyperlink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This email was sent to you for the ongoing support and maintenance of your account. To manage your communication preferences, please visit our </w:t>
                        </w:r>
                        <w:hyperlink r:id="rId10" w:tgtFrame="_blank" w:history="1">
                          <w:r w:rsidRPr="00502570">
                            <w:rPr>
                              <w:rFonts w:ascii="Times New Roman" w:eastAsia="Times New Roman" w:hAnsi="Times New Roman" w:cs="Times New Roman"/>
                              <w:color w:val="196AD4"/>
                              <w:sz w:val="17"/>
                              <w:szCs w:val="17"/>
                              <w:u w:val="single"/>
                            </w:rPr>
                            <w:t xml:space="preserve">preference </w:t>
                          </w:r>
                          <w:proofErr w:type="spellStart"/>
                          <w:r w:rsidRPr="00502570">
                            <w:rPr>
                              <w:rFonts w:ascii="Times New Roman" w:eastAsia="Times New Roman" w:hAnsi="Times New Roman" w:cs="Times New Roman"/>
                              <w:color w:val="196AD4"/>
                              <w:sz w:val="17"/>
                              <w:szCs w:val="17"/>
                              <w:u w:val="single"/>
                            </w:rPr>
                            <w:t>centre</w:t>
                          </w:r>
                          <w:proofErr w:type="spellEnd"/>
                        </w:hyperlink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Please do not reply to this email. We are unable to respond to inquiries sent to this address. For immediate answers to your questions, visit our Help Centre by clicking </w:t>
                        </w:r>
                        <w:r w:rsidRPr="00502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</w:rPr>
                          <w:t>Help &amp; Contact</w:t>
                        </w: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 located on any PayPal page or email. PayPal is committed to your privacy, learn more about our </w:t>
                        </w:r>
                        <w:hyperlink r:id="rId11" w:tgtFrame="_blank" w:history="1">
                          <w:r w:rsidRPr="00502570">
                            <w:rPr>
                              <w:rFonts w:ascii="Times New Roman" w:eastAsia="Times New Roman" w:hAnsi="Times New Roman" w:cs="Times New Roman"/>
                              <w:color w:val="196AD4"/>
                              <w:sz w:val="17"/>
                              <w:szCs w:val="17"/>
                              <w:u w:val="single"/>
                            </w:rPr>
                            <w:t>privacy statement</w:t>
                          </w:r>
                        </w:hyperlink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Not sure why you received this email? </w:t>
                        </w:r>
                        <w:hyperlink r:id="rId12" w:tgtFrame="_blank" w:history="1">
                          <w:r w:rsidRPr="00502570">
                            <w:rPr>
                              <w:rFonts w:ascii="Times New Roman" w:eastAsia="Times New Roman" w:hAnsi="Times New Roman" w:cs="Times New Roman"/>
                              <w:color w:val="196AD4"/>
                              <w:sz w:val="17"/>
                              <w:szCs w:val="17"/>
                              <w:u w:val="single"/>
                            </w:rPr>
                            <w:t>Learn more</w:t>
                          </w:r>
                        </w:hyperlink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9"/>
                  </w:tblGrid>
                  <w:tr w:rsidR="00502570" w:rsidRPr="0050257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Copyright © 2023 PayPal Canada Co., 661 University Ave., Toronto, ON M5G 1M1. All rights reserved.</w:t>
                        </w:r>
                      </w:p>
                      <w:p w:rsidR="00502570" w:rsidRPr="00502570" w:rsidRDefault="00502570" w:rsidP="00502570">
                        <w:pPr>
                          <w:spacing w:before="100" w:beforeAutospacing="1" w:after="100" w:afterAutospacing="1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PayPal RT</w:t>
                        </w:r>
                        <w:proofErr w:type="gramStart"/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000016:en</w:t>
                        </w:r>
                        <w:proofErr w:type="gramEnd"/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_US(</w:t>
                        </w:r>
                        <w:proofErr w:type="spellStart"/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en</w:t>
                        </w:r>
                        <w:proofErr w:type="spellEnd"/>
                        <w:r w:rsidRPr="0050257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-CA):1.5.0:f932007c206b2</w:t>
                        </w:r>
                      </w:p>
                      <w:p w:rsidR="00502570" w:rsidRPr="00502570" w:rsidRDefault="00502570" w:rsidP="00502570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502570" w:rsidRPr="00502570" w:rsidRDefault="00502570" w:rsidP="00502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2570" w:rsidRPr="00502570" w:rsidRDefault="00502570" w:rsidP="0050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8F5"/>
            <w:vAlign w:val="center"/>
            <w:hideMark/>
          </w:tcPr>
          <w:p w:rsidR="00502570" w:rsidRPr="00502570" w:rsidRDefault="00502570" w:rsidP="0050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72C4" w:rsidRDefault="003672C4"/>
    <w:sectPr w:rsidR="0036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C31" w:rsidRDefault="003A6C31" w:rsidP="00502570">
      <w:pPr>
        <w:spacing w:after="0" w:line="240" w:lineRule="auto"/>
      </w:pPr>
      <w:r>
        <w:separator/>
      </w:r>
    </w:p>
  </w:endnote>
  <w:endnote w:type="continuationSeparator" w:id="0">
    <w:p w:rsidR="003A6C31" w:rsidRDefault="003A6C31" w:rsidP="0050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C31" w:rsidRDefault="003A6C31" w:rsidP="00502570">
      <w:pPr>
        <w:spacing w:after="0" w:line="240" w:lineRule="auto"/>
      </w:pPr>
      <w:r>
        <w:separator/>
      </w:r>
    </w:p>
  </w:footnote>
  <w:footnote w:type="continuationSeparator" w:id="0">
    <w:p w:rsidR="003A6C31" w:rsidRDefault="003A6C31" w:rsidP="0050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70"/>
    <w:rsid w:val="003672C4"/>
    <w:rsid w:val="003A6C31"/>
    <w:rsid w:val="005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C276"/>
  <w15:chartTrackingRefBased/>
  <w15:docId w15:val="{9458FA86-07B6-4A44-ADC6-52347578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70"/>
  </w:style>
  <w:style w:type="paragraph" w:styleId="Footer">
    <w:name w:val="footer"/>
    <w:basedOn w:val="Normal"/>
    <w:link w:val="FooterChar"/>
    <w:uiPriority w:val="99"/>
    <w:unhideWhenUsed/>
    <w:rsid w:val="0050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8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15" w:color="6D00F6"/>
                <w:bottom w:val="none" w:sz="0" w:space="0" w:color="auto"/>
                <w:right w:val="none" w:sz="0" w:space="0" w:color="auto"/>
              </w:divBdr>
              <w:divsChild>
                <w:div w:id="13079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cgp/app-redirect?intent=xo_email_txn_details&amp;src=RT000016_cta&amp;ref_id=0JC1518365890293M&amp;url_clicked_desc=getdetailsbtn&amp;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ypal.com/cgp/app-redirect?intent=xo_email_txn_details&amp;src=RT000016&amp;ref_id=0JC1518365890293M&amp;url_clicked_desc=txn-id-hyperlink&amp;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12" Type="http://schemas.openxmlformats.org/officeDocument/2006/relationships/hyperlink" Target="https://www.paypal.com/ca/smarthelp/article/why-am-i-receiving-emails-from-paypal-when-i-dont-have-an-account-faq4172?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cgp/app-redirect?intent=xo_email_txn_details&amp;src=RT000016_cta&amp;ref_id=0JC1518365890293M&amp;url_clicked_desc=getdetailsbtn&amp;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11" Type="http://schemas.openxmlformats.org/officeDocument/2006/relationships/hyperlink" Target="https://www.paypal.com/ca/webapps/mpp/ua/privacy-full?locale.x=en_CA&amp;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aypal.com/cgi-bin/customerprofileweb?cmd=_profile-notify&amp;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aypal.com/ca/for-you/account/security/fraud-dangers?v=1&amp;utm_source=unp&amp;utm_medium=email&amp;utm_campaign=RT000016&amp;utm_unptid=1be70f18-a69f-11ed-9ced-3cfdfef0485d&amp;ppid=RT000016&amp;cnac=CA&amp;rsta=en_US%28en-CA%29&amp;cust=3JSYBPV2456Y4&amp;unptid=1be70f18-a69f-11ed-9ced-3cfdfef0485d&amp;calc=f932007c206b2&amp;unp_tpcid=email-receipt-xclick-payment&amp;page=main%3Aemail%3ART000016&amp;pgrp=main%3Aemail&amp;e=cl&amp;mchn=em&amp;s=ci&amp;mail=sys&amp;appVersion=1.144.0&amp;xt=104038%2C1276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freedomhouse</dc:creator>
  <cp:keywords/>
  <dc:description/>
  <cp:lastModifiedBy>Church Office</cp:lastModifiedBy>
  <cp:revision>1</cp:revision>
  <dcterms:created xsi:type="dcterms:W3CDTF">2023-02-10T16:08:00Z</dcterms:created>
  <dcterms:modified xsi:type="dcterms:W3CDTF">2023-02-10T16:13:00Z</dcterms:modified>
</cp:coreProperties>
</file>